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08" w:rsidRPr="00FB0E08" w:rsidRDefault="00FB0E08" w:rsidP="00FB0E08">
      <w:pPr>
        <w:shd w:val="clear" w:color="auto" w:fill="FFFFFF"/>
        <w:tabs>
          <w:tab w:val="left" w:pos="6180"/>
        </w:tabs>
        <w:spacing w:after="0" w:line="360" w:lineRule="auto"/>
        <w:ind w:firstLine="426"/>
        <w:jc w:val="right"/>
        <w:rPr>
          <w:b/>
          <w:color w:val="000000"/>
        </w:rPr>
      </w:pPr>
      <w:r w:rsidRPr="00FB0E08">
        <w:rPr>
          <w:b/>
          <w:color w:val="000000"/>
        </w:rPr>
        <w:t>Приложение 2</w:t>
      </w:r>
    </w:p>
    <w:p w:rsidR="00FB0E08" w:rsidRPr="00FB0E08" w:rsidRDefault="00FB0E08" w:rsidP="00FB0E08">
      <w:pPr>
        <w:shd w:val="clear" w:color="auto" w:fill="FFFFFF"/>
        <w:tabs>
          <w:tab w:val="left" w:pos="6180"/>
        </w:tabs>
        <w:spacing w:after="0" w:line="360" w:lineRule="auto"/>
        <w:ind w:firstLine="426"/>
        <w:jc w:val="right"/>
        <w:rPr>
          <w:b/>
          <w:color w:val="000000"/>
        </w:rPr>
      </w:pPr>
      <w:r w:rsidRPr="00FB0E08">
        <w:rPr>
          <w:b/>
          <w:color w:val="000000"/>
        </w:rPr>
        <w:t>к техническому заданию</w:t>
      </w:r>
    </w:p>
    <w:p w:rsidR="00FB0E08" w:rsidRPr="00FB0E08" w:rsidRDefault="00FB0E08" w:rsidP="00FB0E08">
      <w:pPr>
        <w:shd w:val="clear" w:color="auto" w:fill="FFFFFF"/>
        <w:tabs>
          <w:tab w:val="left" w:pos="6180"/>
        </w:tabs>
        <w:spacing w:after="0" w:line="276" w:lineRule="auto"/>
        <w:ind w:left="15"/>
        <w:rPr>
          <w:color w:val="000000"/>
        </w:rPr>
      </w:pPr>
    </w:p>
    <w:p w:rsidR="00FB0E08" w:rsidRDefault="00FB0E08" w:rsidP="00FB0E08">
      <w:pPr>
        <w:shd w:val="clear" w:color="auto" w:fill="FFFFFF"/>
        <w:tabs>
          <w:tab w:val="left" w:pos="6180"/>
        </w:tabs>
        <w:spacing w:after="0"/>
        <w:ind w:left="15"/>
        <w:jc w:val="center"/>
        <w:rPr>
          <w:b/>
          <w:color w:val="000000"/>
        </w:rPr>
      </w:pPr>
      <w:r w:rsidRPr="00197EDD">
        <w:rPr>
          <w:b/>
          <w:color w:val="000000"/>
        </w:rPr>
        <w:t>Характерист</w:t>
      </w:r>
      <w:r>
        <w:rPr>
          <w:b/>
          <w:color w:val="000000"/>
        </w:rPr>
        <w:t>ика используемого товара</w:t>
      </w:r>
    </w:p>
    <w:p w:rsidR="00FB0E08" w:rsidRDefault="00FB0E08" w:rsidP="00FB0E08">
      <w:pPr>
        <w:shd w:val="clear" w:color="auto" w:fill="FFFFFF"/>
        <w:tabs>
          <w:tab w:val="left" w:pos="6180"/>
        </w:tabs>
        <w:spacing w:after="0"/>
        <w:ind w:left="15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1844"/>
        <w:gridCol w:w="6966"/>
      </w:tblGrid>
      <w:tr w:rsidR="00FB0E08" w:rsidTr="00686E3D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08" w:rsidRDefault="00FB0E08" w:rsidP="005A2E59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08" w:rsidRDefault="00FB0E08" w:rsidP="005A2E59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08" w:rsidRDefault="00FB0E08" w:rsidP="005A2E59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Характеристика товара</w:t>
            </w:r>
          </w:p>
        </w:tc>
      </w:tr>
      <w:tr w:rsidR="00FB0E08" w:rsidTr="0013747E">
        <w:trPr>
          <w:trHeight w:val="70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0E08" w:rsidRPr="0013747E" w:rsidRDefault="00FB0E08" w:rsidP="001374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0E08" w:rsidRPr="0013747E" w:rsidRDefault="00686E3D" w:rsidP="0013747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Световая консоль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0E08" w:rsidRPr="0013747E" w:rsidRDefault="0013747E" w:rsidP="0013747E">
            <w:pPr>
              <w:rPr>
                <w:rFonts w:eastAsia="Calibri"/>
                <w:bCs/>
                <w:kern w:val="2"/>
                <w:sz w:val="20"/>
                <w:szCs w:val="20"/>
              </w:rPr>
            </w:pPr>
            <w:r w:rsidRPr="0013747E">
              <w:rPr>
                <w:rFonts w:eastAsia="Calibri"/>
                <w:bCs/>
                <w:kern w:val="2"/>
                <w:sz w:val="20"/>
                <w:szCs w:val="20"/>
              </w:rPr>
              <w:t>Алюминиевый каркас. Высота</w:t>
            </w:r>
            <w:r>
              <w:rPr>
                <w:rFonts w:eastAsia="Calibri"/>
                <w:bCs/>
                <w:kern w:val="2"/>
                <w:sz w:val="20"/>
                <w:szCs w:val="20"/>
              </w:rPr>
              <w:t xml:space="preserve"> </w:t>
            </w:r>
            <w:r w:rsidRPr="0013747E">
              <w:rPr>
                <w:rFonts w:eastAsia="Calibri"/>
                <w:bCs/>
                <w:kern w:val="2"/>
                <w:sz w:val="20"/>
                <w:szCs w:val="20"/>
              </w:rPr>
              <w:t>- не более 2.5м, Ширина</w:t>
            </w:r>
            <w:r>
              <w:rPr>
                <w:rFonts w:eastAsia="Calibri"/>
                <w:bCs/>
                <w:kern w:val="2"/>
                <w:sz w:val="20"/>
                <w:szCs w:val="20"/>
              </w:rPr>
              <w:t xml:space="preserve"> –</w:t>
            </w:r>
            <w:r w:rsidRPr="0013747E">
              <w:rPr>
                <w:rFonts w:eastAsia="Calibri"/>
                <w:bCs/>
                <w:kern w:val="2"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kern w:val="2"/>
                <w:sz w:val="20"/>
                <w:szCs w:val="20"/>
              </w:rPr>
              <w:t xml:space="preserve">не менее 1 м и </w:t>
            </w:r>
            <w:r w:rsidRPr="0013747E">
              <w:rPr>
                <w:rFonts w:eastAsia="Calibri"/>
                <w:bCs/>
                <w:kern w:val="2"/>
                <w:sz w:val="20"/>
                <w:szCs w:val="20"/>
              </w:rPr>
              <w:t>не более 1.2, Мощность</w:t>
            </w:r>
            <w:r>
              <w:rPr>
                <w:rFonts w:eastAsia="Calibri"/>
                <w:bCs/>
                <w:kern w:val="2"/>
                <w:sz w:val="20"/>
                <w:szCs w:val="20"/>
              </w:rPr>
              <w:t xml:space="preserve"> – не менее </w:t>
            </w:r>
            <w:r w:rsidRPr="0013747E">
              <w:rPr>
                <w:rFonts w:eastAsia="Calibri"/>
                <w:bCs/>
                <w:kern w:val="2"/>
                <w:sz w:val="20"/>
                <w:szCs w:val="20"/>
              </w:rPr>
              <w:t xml:space="preserve"> 70</w:t>
            </w:r>
            <w:r w:rsidRPr="0013747E">
              <w:rPr>
                <w:rFonts w:eastAsia="Calibri"/>
                <w:bCs/>
                <w:kern w:val="2"/>
                <w:sz w:val="20"/>
                <w:szCs w:val="20"/>
                <w:lang w:val="en-US"/>
              </w:rPr>
              <w:t>W</w:t>
            </w:r>
            <w:r w:rsidRPr="0013747E">
              <w:rPr>
                <w:rFonts w:eastAsia="Calibri"/>
                <w:bCs/>
                <w:kern w:val="2"/>
                <w:sz w:val="20"/>
                <w:szCs w:val="20"/>
              </w:rPr>
              <w:t xml:space="preserve">, масса </w:t>
            </w:r>
            <w:r>
              <w:rPr>
                <w:rFonts w:eastAsia="Calibri"/>
                <w:bCs/>
                <w:kern w:val="2"/>
                <w:sz w:val="20"/>
                <w:szCs w:val="20"/>
              </w:rPr>
              <w:t xml:space="preserve">не менее 5 кг и не более </w:t>
            </w:r>
            <w:r w:rsidRPr="0013747E">
              <w:rPr>
                <w:rFonts w:eastAsia="Calibri"/>
                <w:bCs/>
                <w:kern w:val="2"/>
                <w:sz w:val="20"/>
                <w:szCs w:val="20"/>
              </w:rPr>
              <w:t>7 кг.</w:t>
            </w:r>
          </w:p>
        </w:tc>
      </w:tr>
      <w:tr w:rsidR="00FB0E08" w:rsidTr="00686E3D">
        <w:trPr>
          <w:trHeight w:val="664"/>
        </w:trPr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E08" w:rsidRDefault="00FB0E08" w:rsidP="005A2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E08" w:rsidRPr="00E72C38" w:rsidRDefault="00686E3D" w:rsidP="005A2E5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Зажим прокалывающий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6660" w:rsidRDefault="00296660" w:rsidP="00296660">
            <w:pPr>
              <w:rPr>
                <w:rFonts w:eastAsia="Calibri"/>
                <w:bCs/>
                <w:kern w:val="2"/>
                <w:sz w:val="20"/>
                <w:szCs w:val="20"/>
              </w:rPr>
            </w:pPr>
            <w:r>
              <w:rPr>
                <w:rFonts w:eastAsia="Calibri"/>
                <w:bCs/>
                <w:kern w:val="2"/>
                <w:sz w:val="20"/>
                <w:szCs w:val="20"/>
              </w:rPr>
              <w:t>Зажим прокалывающий ЕР 95-13 или эквивалент п</w:t>
            </w:r>
            <w:r w:rsidRPr="00296660">
              <w:rPr>
                <w:rFonts w:eastAsia="Calibri"/>
                <w:bCs/>
                <w:kern w:val="2"/>
                <w:sz w:val="20"/>
                <w:szCs w:val="20"/>
              </w:rPr>
              <w:t>редназначен для соединения и ответвления фазных и нулевых самонесущих изолированных проводов напряжением до 1 кВ, а также для ответвления абонентских проводников (проводов освещения).</w:t>
            </w:r>
          </w:p>
          <w:p w:rsidR="008233BC" w:rsidRPr="008233BC" w:rsidRDefault="008233BC" w:rsidP="008233BC">
            <w:pPr>
              <w:rPr>
                <w:rFonts w:eastAsia="Calibri"/>
                <w:bCs/>
                <w:kern w:val="2"/>
                <w:sz w:val="20"/>
                <w:szCs w:val="20"/>
              </w:rPr>
            </w:pPr>
            <w:r>
              <w:rPr>
                <w:rFonts w:eastAsia="Calibri"/>
                <w:bCs/>
                <w:kern w:val="2"/>
                <w:sz w:val="20"/>
                <w:szCs w:val="20"/>
              </w:rPr>
              <w:t xml:space="preserve">Сечение (магистраль):   от </w:t>
            </w:r>
            <w:r w:rsidRPr="008233BC">
              <w:rPr>
                <w:rFonts w:eastAsia="Calibri"/>
                <w:bCs/>
                <w:kern w:val="2"/>
                <w:sz w:val="20"/>
                <w:szCs w:val="20"/>
              </w:rPr>
              <w:t xml:space="preserve"> 16</w:t>
            </w:r>
            <w:r>
              <w:rPr>
                <w:rFonts w:eastAsia="Calibri"/>
                <w:bCs/>
                <w:kern w:val="2"/>
                <w:sz w:val="20"/>
                <w:szCs w:val="20"/>
              </w:rPr>
              <w:t xml:space="preserve"> до </w:t>
            </w:r>
            <w:r w:rsidRPr="008233BC">
              <w:rPr>
                <w:rFonts w:eastAsia="Calibri"/>
                <w:bCs/>
                <w:kern w:val="2"/>
                <w:sz w:val="20"/>
                <w:szCs w:val="20"/>
              </w:rPr>
              <w:t>150 мм</w:t>
            </w:r>
            <w:r w:rsidRPr="008233BC">
              <w:rPr>
                <w:rFonts w:eastAsia="Calibri"/>
                <w:bCs/>
                <w:kern w:val="2"/>
                <w:sz w:val="20"/>
                <w:szCs w:val="20"/>
                <w:vertAlign w:val="superscript"/>
              </w:rPr>
              <w:t>2</w:t>
            </w:r>
            <w:r w:rsidRPr="008233BC">
              <w:rPr>
                <w:rFonts w:eastAsia="Calibri"/>
                <w:bCs/>
                <w:kern w:val="2"/>
                <w:sz w:val="20"/>
                <w:szCs w:val="20"/>
              </w:rPr>
              <w:t>.</w:t>
            </w:r>
          </w:p>
          <w:p w:rsidR="00FB0E08" w:rsidRPr="00FB0E08" w:rsidRDefault="008233BC" w:rsidP="005A2E59">
            <w:pPr>
              <w:rPr>
                <w:rFonts w:eastAsia="Calibri"/>
                <w:bCs/>
                <w:kern w:val="2"/>
                <w:sz w:val="20"/>
                <w:szCs w:val="20"/>
              </w:rPr>
            </w:pPr>
            <w:r>
              <w:rPr>
                <w:rFonts w:eastAsia="Calibri"/>
                <w:bCs/>
                <w:kern w:val="2"/>
                <w:sz w:val="20"/>
                <w:szCs w:val="20"/>
              </w:rPr>
              <w:t xml:space="preserve">Сечение (ответвление):  от 1,5 до </w:t>
            </w:r>
            <w:r w:rsidRPr="008233BC">
              <w:rPr>
                <w:rFonts w:eastAsia="Calibri"/>
                <w:bCs/>
                <w:kern w:val="2"/>
                <w:sz w:val="20"/>
                <w:szCs w:val="20"/>
              </w:rPr>
              <w:t xml:space="preserve"> 6 мм</w:t>
            </w:r>
            <w:r w:rsidRPr="008233BC">
              <w:rPr>
                <w:rFonts w:eastAsia="Calibri"/>
                <w:bCs/>
                <w:kern w:val="2"/>
                <w:sz w:val="20"/>
                <w:szCs w:val="20"/>
                <w:vertAlign w:val="superscript"/>
              </w:rPr>
              <w:t>2</w:t>
            </w:r>
            <w:r w:rsidRPr="008233BC">
              <w:rPr>
                <w:rFonts w:eastAsia="Calibri"/>
                <w:bCs/>
                <w:kern w:val="2"/>
                <w:sz w:val="20"/>
                <w:szCs w:val="20"/>
              </w:rPr>
              <w:t>.</w:t>
            </w:r>
          </w:p>
        </w:tc>
      </w:tr>
      <w:tr w:rsidR="00FB0E08" w:rsidTr="00823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761" w:type="dxa"/>
          </w:tcPr>
          <w:p w:rsidR="00FB0E08" w:rsidRDefault="00FB0E08" w:rsidP="005A2E59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FB0E08" w:rsidRPr="00E72C38" w:rsidRDefault="00686E3D" w:rsidP="00686E3D">
            <w:pPr>
              <w:suppressAutoHyphens w:val="0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Скрепа </w:t>
            </w:r>
          </w:p>
        </w:tc>
        <w:tc>
          <w:tcPr>
            <w:tcW w:w="6966" w:type="dxa"/>
            <w:shd w:val="clear" w:color="auto" w:fill="auto"/>
          </w:tcPr>
          <w:p w:rsidR="00FB0E08" w:rsidRPr="00912C5B" w:rsidRDefault="008233BC" w:rsidP="005A2E59">
            <w:pPr>
              <w:suppressAutoHyphens w:val="0"/>
              <w:spacing w:after="20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8233BC">
              <w:rPr>
                <w:color w:val="000000"/>
                <w:sz w:val="20"/>
                <w:szCs w:val="20"/>
              </w:rPr>
              <w:t>Скрепа NC 20</w:t>
            </w:r>
            <w:r>
              <w:rPr>
                <w:color w:val="000000"/>
                <w:sz w:val="20"/>
                <w:szCs w:val="20"/>
              </w:rPr>
              <w:t xml:space="preserve"> или эквивалент</w:t>
            </w:r>
            <w:r w:rsidRPr="008233BC">
              <w:rPr>
                <w:color w:val="000000"/>
                <w:sz w:val="20"/>
                <w:szCs w:val="20"/>
              </w:rPr>
              <w:t xml:space="preserve"> используется для фиксации </w:t>
            </w:r>
            <w:r>
              <w:rPr>
                <w:color w:val="000000"/>
                <w:sz w:val="20"/>
                <w:szCs w:val="20"/>
              </w:rPr>
              <w:t>ленты из нержавеющей стали</w:t>
            </w:r>
            <w:r w:rsidRPr="008233BC">
              <w:rPr>
                <w:color w:val="000000"/>
                <w:sz w:val="20"/>
                <w:szCs w:val="20"/>
              </w:rPr>
              <w:t xml:space="preserve"> на промежуточных опорах.</w:t>
            </w:r>
            <w:r>
              <w:rPr>
                <w:color w:val="000000"/>
                <w:sz w:val="20"/>
                <w:szCs w:val="20"/>
              </w:rPr>
              <w:t xml:space="preserve"> Размеры не более 20 мм, масса не менее 10 кг.</w:t>
            </w:r>
          </w:p>
        </w:tc>
      </w:tr>
      <w:tr w:rsidR="00FB0E08" w:rsidTr="002545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8"/>
        </w:trPr>
        <w:tc>
          <w:tcPr>
            <w:tcW w:w="761" w:type="dxa"/>
          </w:tcPr>
          <w:p w:rsidR="00FB0E08" w:rsidRDefault="00FB0E08" w:rsidP="005A2E59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FB0E08" w:rsidRPr="00E72C38" w:rsidRDefault="00686E3D" w:rsidP="005A2E59">
            <w:pPr>
              <w:suppressAutoHyphens w:val="0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Лента</w:t>
            </w:r>
          </w:p>
        </w:tc>
        <w:tc>
          <w:tcPr>
            <w:tcW w:w="6966" w:type="dxa"/>
            <w:shd w:val="clear" w:color="auto" w:fill="auto"/>
          </w:tcPr>
          <w:p w:rsidR="00FB0E08" w:rsidRPr="008233BC" w:rsidRDefault="008233BC" w:rsidP="003217DA">
            <w:pPr>
              <w:suppressAutoHyphens w:val="0"/>
              <w:spacing w:after="20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8233BC">
              <w:rPr>
                <w:color w:val="000000"/>
                <w:sz w:val="20"/>
                <w:szCs w:val="20"/>
              </w:rPr>
              <w:t>Лента из нержавеющей стали применяется при креплении кронштейнов для анкерных и промежуточных зажимов и других элементов к опорам линии. Для креплени</w:t>
            </w:r>
            <w:r w:rsidR="002545E2">
              <w:rPr>
                <w:color w:val="000000"/>
                <w:sz w:val="20"/>
                <w:szCs w:val="20"/>
              </w:rPr>
              <w:t xml:space="preserve">я ленты используются скрепы </w:t>
            </w:r>
            <w:r w:rsidRPr="008233BC">
              <w:rPr>
                <w:color w:val="000000"/>
                <w:sz w:val="20"/>
                <w:szCs w:val="20"/>
              </w:rPr>
              <w:t xml:space="preserve"> и специальный инструмент OPV либо аналогичный. Особенности: разрывное усилие – </w:t>
            </w:r>
            <w:r w:rsidR="002545E2">
              <w:rPr>
                <w:color w:val="000000"/>
                <w:sz w:val="20"/>
                <w:szCs w:val="20"/>
              </w:rPr>
              <w:t xml:space="preserve">не более </w:t>
            </w:r>
            <w:r w:rsidRPr="008233BC">
              <w:rPr>
                <w:color w:val="000000"/>
                <w:sz w:val="20"/>
                <w:szCs w:val="20"/>
              </w:rPr>
              <w:t>80 кг/мм; ши</w:t>
            </w:r>
            <w:r>
              <w:rPr>
                <w:color w:val="000000"/>
                <w:sz w:val="20"/>
                <w:szCs w:val="20"/>
              </w:rPr>
              <w:t xml:space="preserve">рина </w:t>
            </w:r>
            <w:r w:rsidR="002545E2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545E2">
              <w:rPr>
                <w:color w:val="000000"/>
                <w:sz w:val="20"/>
                <w:szCs w:val="20"/>
              </w:rPr>
              <w:t xml:space="preserve">не менее 18 и не более </w:t>
            </w:r>
            <w:r>
              <w:rPr>
                <w:color w:val="000000"/>
                <w:sz w:val="20"/>
                <w:szCs w:val="20"/>
              </w:rPr>
              <w:t xml:space="preserve">20 мм; толщина </w:t>
            </w:r>
            <w:r w:rsidR="002545E2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545E2">
              <w:rPr>
                <w:color w:val="000000"/>
                <w:sz w:val="20"/>
                <w:szCs w:val="20"/>
              </w:rPr>
              <w:t xml:space="preserve">не более </w:t>
            </w:r>
            <w:r w:rsidR="00F7733D">
              <w:rPr>
                <w:color w:val="000000"/>
                <w:sz w:val="20"/>
                <w:szCs w:val="20"/>
              </w:rPr>
              <w:t>0,75 мм, длина – не менее 23 м и не более 25 м.</w:t>
            </w:r>
          </w:p>
        </w:tc>
      </w:tr>
      <w:tr w:rsidR="00FB0E08" w:rsidTr="00137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4"/>
        </w:trPr>
        <w:tc>
          <w:tcPr>
            <w:tcW w:w="761" w:type="dxa"/>
          </w:tcPr>
          <w:p w:rsidR="00912C5B" w:rsidRDefault="00FB0E08" w:rsidP="005A2E59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  <w:p w:rsidR="00FB0E08" w:rsidRPr="00912C5B" w:rsidRDefault="00FB0E08" w:rsidP="00912C5B"/>
        </w:tc>
        <w:tc>
          <w:tcPr>
            <w:tcW w:w="1844" w:type="dxa"/>
            <w:shd w:val="clear" w:color="auto" w:fill="auto"/>
          </w:tcPr>
          <w:p w:rsidR="00FB0E08" w:rsidRPr="00E72C38" w:rsidRDefault="00686E3D" w:rsidP="005A2E59">
            <w:pPr>
              <w:suppressAutoHyphens w:val="0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Световая консоль</w:t>
            </w:r>
          </w:p>
        </w:tc>
        <w:tc>
          <w:tcPr>
            <w:tcW w:w="6966" w:type="dxa"/>
            <w:shd w:val="clear" w:color="auto" w:fill="auto"/>
          </w:tcPr>
          <w:p w:rsidR="0013747E" w:rsidRPr="0013747E" w:rsidRDefault="0013747E" w:rsidP="0013747E">
            <w:pPr>
              <w:suppressAutoHyphens w:val="0"/>
              <w:spacing w:after="20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13747E">
              <w:rPr>
                <w:color w:val="000000"/>
                <w:sz w:val="20"/>
                <w:szCs w:val="20"/>
              </w:rPr>
              <w:t>Алюминиевый каркас. Высота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747E">
              <w:rPr>
                <w:color w:val="000000"/>
                <w:sz w:val="20"/>
                <w:szCs w:val="20"/>
              </w:rPr>
              <w:t>- не более 2.5м, Ширина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747E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не более 1м, Мощность не менее </w:t>
            </w:r>
            <w:r w:rsidRPr="0013747E">
              <w:rPr>
                <w:color w:val="000000"/>
                <w:sz w:val="20"/>
                <w:szCs w:val="20"/>
              </w:rPr>
              <w:t>65</w:t>
            </w:r>
            <w:r w:rsidRPr="0013747E">
              <w:rPr>
                <w:color w:val="000000"/>
                <w:sz w:val="20"/>
                <w:szCs w:val="20"/>
                <w:lang w:val="en-US"/>
              </w:rPr>
              <w:t>W</w:t>
            </w:r>
            <w:r w:rsidRPr="0013747E">
              <w:rPr>
                <w:color w:val="000000"/>
                <w:sz w:val="20"/>
                <w:szCs w:val="20"/>
              </w:rPr>
              <w:t>, масса</w:t>
            </w:r>
            <w:r>
              <w:rPr>
                <w:color w:val="000000"/>
                <w:sz w:val="20"/>
                <w:szCs w:val="20"/>
              </w:rPr>
              <w:t xml:space="preserve"> не менее 5 кг и не более</w:t>
            </w:r>
            <w:r w:rsidRPr="0013747E">
              <w:rPr>
                <w:color w:val="000000"/>
                <w:sz w:val="20"/>
                <w:szCs w:val="20"/>
              </w:rPr>
              <w:t xml:space="preserve"> 7 кг.</w:t>
            </w:r>
          </w:p>
        </w:tc>
      </w:tr>
      <w:tr w:rsidR="00FB0E08" w:rsidTr="00686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2"/>
        </w:trPr>
        <w:tc>
          <w:tcPr>
            <w:tcW w:w="761" w:type="dxa"/>
          </w:tcPr>
          <w:p w:rsidR="00FB0E08" w:rsidRPr="00E72C38" w:rsidRDefault="00FB0E08" w:rsidP="00E72C38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FB0E08" w:rsidRPr="00E72C38" w:rsidRDefault="00686E3D" w:rsidP="00686E3D">
            <w:pPr>
              <w:suppressAutoHyphens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Световая консоль</w:t>
            </w:r>
          </w:p>
        </w:tc>
        <w:tc>
          <w:tcPr>
            <w:tcW w:w="6966" w:type="dxa"/>
            <w:shd w:val="clear" w:color="auto" w:fill="auto"/>
          </w:tcPr>
          <w:p w:rsidR="00FB0E08" w:rsidRPr="00E72C38" w:rsidRDefault="0013747E" w:rsidP="00E72C38">
            <w:pPr>
              <w:suppressAutoHyphens w:val="0"/>
              <w:spacing w:after="20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13747E">
              <w:rPr>
                <w:color w:val="000000"/>
                <w:sz w:val="20"/>
                <w:szCs w:val="20"/>
              </w:rPr>
              <w:t>Алюминиевый каркас. Высота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747E">
              <w:rPr>
                <w:color w:val="000000"/>
                <w:sz w:val="20"/>
                <w:szCs w:val="20"/>
              </w:rPr>
              <w:t>- не более 2.5м, Ширина</w:t>
            </w:r>
            <w:r>
              <w:rPr>
                <w:color w:val="000000"/>
                <w:sz w:val="20"/>
                <w:szCs w:val="20"/>
              </w:rPr>
              <w:t xml:space="preserve"> –</w:t>
            </w:r>
            <w:r w:rsidR="00D13BE5"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не менее 1 м и </w:t>
            </w:r>
            <w:r w:rsidRPr="0013747E">
              <w:rPr>
                <w:color w:val="000000"/>
                <w:sz w:val="20"/>
                <w:szCs w:val="20"/>
              </w:rPr>
              <w:t>не более 1.1м, Мощность- 100</w:t>
            </w:r>
            <w:r w:rsidRPr="0013747E">
              <w:rPr>
                <w:color w:val="000000"/>
                <w:sz w:val="20"/>
                <w:szCs w:val="20"/>
                <w:lang w:val="en-US"/>
              </w:rPr>
              <w:t>W</w:t>
            </w:r>
            <w:r w:rsidRPr="0013747E">
              <w:rPr>
                <w:color w:val="000000"/>
                <w:sz w:val="20"/>
                <w:szCs w:val="20"/>
              </w:rPr>
              <w:t>, масса</w:t>
            </w:r>
            <w:r>
              <w:rPr>
                <w:color w:val="000000"/>
                <w:sz w:val="20"/>
                <w:szCs w:val="20"/>
              </w:rPr>
              <w:t xml:space="preserve"> не менее 6,5 кг и не более </w:t>
            </w:r>
            <w:r w:rsidRPr="0013747E">
              <w:rPr>
                <w:color w:val="000000"/>
                <w:sz w:val="20"/>
                <w:szCs w:val="20"/>
              </w:rPr>
              <w:t xml:space="preserve"> 8 кг.</w:t>
            </w:r>
          </w:p>
        </w:tc>
      </w:tr>
      <w:tr w:rsidR="00686E3D" w:rsidTr="00137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761" w:type="dxa"/>
          </w:tcPr>
          <w:p w:rsidR="0013747E" w:rsidRDefault="00686E3D" w:rsidP="005A2E59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  <w:p w:rsidR="00686E3D" w:rsidRPr="0013747E" w:rsidRDefault="00686E3D" w:rsidP="0013747E"/>
        </w:tc>
        <w:tc>
          <w:tcPr>
            <w:tcW w:w="1844" w:type="dxa"/>
            <w:shd w:val="clear" w:color="auto" w:fill="auto"/>
          </w:tcPr>
          <w:p w:rsidR="00686E3D" w:rsidRPr="0013747E" w:rsidRDefault="00686E3D" w:rsidP="0013747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Световая консоль</w:t>
            </w:r>
          </w:p>
        </w:tc>
        <w:tc>
          <w:tcPr>
            <w:tcW w:w="6966" w:type="dxa"/>
            <w:shd w:val="clear" w:color="auto" w:fill="auto"/>
          </w:tcPr>
          <w:p w:rsidR="00686E3D" w:rsidRPr="0013747E" w:rsidRDefault="0013747E" w:rsidP="0013747E">
            <w:pPr>
              <w:suppressAutoHyphens w:val="0"/>
              <w:spacing w:after="200" w:line="276" w:lineRule="auto"/>
              <w:jc w:val="left"/>
              <w:rPr>
                <w:color w:val="000000"/>
              </w:rPr>
            </w:pPr>
            <w:r w:rsidRPr="0013747E">
              <w:rPr>
                <w:rFonts w:eastAsia="Calibri"/>
                <w:color w:val="000000"/>
                <w:sz w:val="20"/>
                <w:szCs w:val="20"/>
              </w:rPr>
              <w:t>Алюминиевый каркас. Высота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13747E">
              <w:rPr>
                <w:rFonts w:eastAsia="Calibri"/>
                <w:color w:val="000000"/>
                <w:sz w:val="20"/>
                <w:szCs w:val="20"/>
              </w:rPr>
              <w:t>- не более 2.5м, Ширина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13747E">
              <w:rPr>
                <w:rFonts w:eastAsia="Calibri"/>
                <w:color w:val="000000"/>
                <w:sz w:val="20"/>
                <w:szCs w:val="20"/>
              </w:rPr>
              <w:t>-не более 0.9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м, Мощность не менее </w:t>
            </w:r>
            <w:r w:rsidRPr="0013747E">
              <w:rPr>
                <w:rFonts w:eastAsia="Calibri"/>
                <w:color w:val="000000"/>
                <w:sz w:val="20"/>
                <w:szCs w:val="20"/>
              </w:rPr>
              <w:t>60</w:t>
            </w:r>
            <w:r w:rsidRPr="0013747E">
              <w:rPr>
                <w:rFonts w:eastAsia="Calibri"/>
                <w:color w:val="000000"/>
                <w:sz w:val="20"/>
                <w:szCs w:val="20"/>
                <w:lang w:val="en-US"/>
              </w:rPr>
              <w:t>W</w:t>
            </w:r>
            <w:r w:rsidRPr="0013747E">
              <w:rPr>
                <w:rFonts w:eastAsia="Calibri"/>
                <w:color w:val="000000"/>
                <w:sz w:val="20"/>
                <w:szCs w:val="20"/>
              </w:rPr>
              <w:t xml:space="preserve">, масса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не менее 6 кг и не более </w:t>
            </w:r>
            <w:r w:rsidRPr="0013747E">
              <w:rPr>
                <w:rFonts w:eastAsia="Calibri"/>
                <w:color w:val="000000"/>
                <w:sz w:val="20"/>
                <w:szCs w:val="20"/>
              </w:rPr>
              <w:t>8 кг.</w:t>
            </w:r>
          </w:p>
        </w:tc>
      </w:tr>
    </w:tbl>
    <w:p w:rsidR="00E36360" w:rsidRPr="00622B39" w:rsidRDefault="00E36360">
      <w:pPr>
        <w:rPr>
          <w:color w:val="FFFFFF" w:themeColor="background1"/>
        </w:rPr>
      </w:pPr>
    </w:p>
    <w:sectPr w:rsidR="00E36360" w:rsidRPr="00622B3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E2" w:rsidRDefault="002545E2">
      <w:pPr>
        <w:spacing w:after="0"/>
      </w:pPr>
      <w:r>
        <w:separator/>
      </w:r>
    </w:p>
  </w:endnote>
  <w:endnote w:type="continuationSeparator" w:id="0">
    <w:p w:rsidR="002545E2" w:rsidRDefault="002545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E2" w:rsidRDefault="002545E2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E2" w:rsidRDefault="002545E2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 w:rsidR="00D13B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E2" w:rsidRDefault="002545E2">
      <w:pPr>
        <w:spacing w:after="0"/>
      </w:pPr>
      <w:r>
        <w:separator/>
      </w:r>
    </w:p>
  </w:footnote>
  <w:footnote w:type="continuationSeparator" w:id="0">
    <w:p w:rsidR="002545E2" w:rsidRDefault="002545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A7"/>
    <w:rsid w:val="0013747E"/>
    <w:rsid w:val="00192A74"/>
    <w:rsid w:val="002545E2"/>
    <w:rsid w:val="00296660"/>
    <w:rsid w:val="003217DA"/>
    <w:rsid w:val="00531AEC"/>
    <w:rsid w:val="005A2E59"/>
    <w:rsid w:val="00622B39"/>
    <w:rsid w:val="00686E3D"/>
    <w:rsid w:val="00760A26"/>
    <w:rsid w:val="007A4D4D"/>
    <w:rsid w:val="008233BC"/>
    <w:rsid w:val="00912C5B"/>
    <w:rsid w:val="00A07554"/>
    <w:rsid w:val="00A716A7"/>
    <w:rsid w:val="00D13BE5"/>
    <w:rsid w:val="00D857EC"/>
    <w:rsid w:val="00E36360"/>
    <w:rsid w:val="00E72C38"/>
    <w:rsid w:val="00F7733D"/>
    <w:rsid w:val="00FB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08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B0E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B0E0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A2E5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E59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08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B0E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B0E0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A2E5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E59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22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9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2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0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0493">
          <w:marLeft w:val="0"/>
          <w:marRight w:val="0"/>
          <w:marTop w:val="0"/>
          <w:marBottom w:val="2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7300">
                          <w:marLeft w:val="34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8387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Скороходова Людмила Сабитовна</cp:lastModifiedBy>
  <cp:revision>7</cp:revision>
  <cp:lastPrinted>2013-10-03T03:39:00Z</cp:lastPrinted>
  <dcterms:created xsi:type="dcterms:W3CDTF">2013-07-26T02:59:00Z</dcterms:created>
  <dcterms:modified xsi:type="dcterms:W3CDTF">2013-10-17T06:53:00Z</dcterms:modified>
</cp:coreProperties>
</file>